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326EB" w:rsidRDefault="002326EB">
      <w:pPr>
        <w:spacing w:after="0"/>
        <w:rPr>
          <w:rFonts w:ascii="Gill Sans" w:eastAsia="Gill Sans" w:hAnsi="Gill Sans" w:cs="Gill Sans"/>
          <w:color w:val="000000"/>
        </w:rPr>
      </w:pPr>
    </w:p>
    <w:p w14:paraId="00000002" w14:textId="1C129E31" w:rsidR="002326EB" w:rsidRDefault="00E84A98">
      <w:pPr>
        <w:spacing w:after="0"/>
        <w:rPr>
          <w:rFonts w:ascii="Gill Sans" w:eastAsia="Gill Sans" w:hAnsi="Gill Sans" w:cs="Gill Sans"/>
          <w:color w:val="000000"/>
        </w:rPr>
      </w:pPr>
      <w:r>
        <w:rPr>
          <w:rFonts w:ascii="Gill Sans" w:eastAsia="Gill Sans" w:hAnsi="Gill Sans" w:cs="Gill Sans"/>
          <w:noProof/>
          <w:color w:val="000000"/>
        </w:rPr>
        <w:drawing>
          <wp:inline distT="0" distB="0" distL="0" distR="0" wp14:anchorId="114B8450" wp14:editId="7BD0D214">
            <wp:extent cx="2508250" cy="613886"/>
            <wp:effectExtent l="0" t="0" r="635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9863" cy="616728"/>
                    </a:xfrm>
                    <a:prstGeom prst="rect">
                      <a:avLst/>
                    </a:prstGeom>
                  </pic:spPr>
                </pic:pic>
              </a:graphicData>
            </a:graphic>
          </wp:inline>
        </w:drawing>
      </w:r>
    </w:p>
    <w:p w14:paraId="00000003" w14:textId="77777777" w:rsidR="002326EB" w:rsidRDefault="002326EB">
      <w:pPr>
        <w:spacing w:after="0"/>
        <w:rPr>
          <w:rFonts w:ascii="Gill Sans" w:eastAsia="Gill Sans" w:hAnsi="Gill Sans" w:cs="Gill Sans"/>
          <w:color w:val="000000"/>
        </w:rPr>
      </w:pPr>
    </w:p>
    <w:p w14:paraId="00000004" w14:textId="75659102" w:rsidR="002326EB" w:rsidRDefault="00000000">
      <w:pPr>
        <w:spacing w:after="0"/>
        <w:rPr>
          <w:rFonts w:ascii="Gill Sans" w:eastAsia="Gill Sans" w:hAnsi="Gill Sans" w:cs="Gill Sans"/>
          <w:b/>
          <w:color w:val="000000"/>
        </w:rPr>
      </w:pPr>
      <w:r>
        <w:rPr>
          <w:rFonts w:ascii="Gill Sans" w:eastAsia="Gill Sans" w:hAnsi="Gill Sans" w:cs="Gill Sans"/>
          <w:b/>
          <w:color w:val="000000"/>
        </w:rPr>
        <w:t>Letter of authority</w:t>
      </w:r>
    </w:p>
    <w:p w14:paraId="5478F0B6" w14:textId="77777777" w:rsidR="00E84A98" w:rsidRDefault="00E84A98">
      <w:pPr>
        <w:spacing w:after="0"/>
        <w:rPr>
          <w:rFonts w:ascii="Gill Sans" w:eastAsia="Gill Sans" w:hAnsi="Gill Sans" w:cs="Gill Sans"/>
          <w:b/>
          <w:color w:val="000000"/>
        </w:rPr>
      </w:pPr>
    </w:p>
    <w:tbl>
      <w:tblPr>
        <w:tblStyle w:val="TableGrid"/>
        <w:tblW w:w="0" w:type="auto"/>
        <w:tblLook w:val="04A0" w:firstRow="1" w:lastRow="0" w:firstColumn="1" w:lastColumn="0" w:noHBand="0" w:noVBand="1"/>
      </w:tblPr>
      <w:tblGrid>
        <w:gridCol w:w="5228"/>
        <w:gridCol w:w="5228"/>
      </w:tblGrid>
      <w:tr w:rsidR="00E84A98" w14:paraId="3378BB7B" w14:textId="77777777" w:rsidTr="00E84A98">
        <w:tc>
          <w:tcPr>
            <w:tcW w:w="5228" w:type="dxa"/>
          </w:tcPr>
          <w:p w14:paraId="120844AD" w14:textId="61C93558" w:rsidR="00E84A98" w:rsidRDefault="00E84A98">
            <w:pPr>
              <w:rPr>
                <w:rFonts w:ascii="Gill Sans" w:eastAsia="Gill Sans" w:hAnsi="Gill Sans" w:cs="Gill Sans"/>
                <w:color w:val="000000"/>
              </w:rPr>
            </w:pPr>
            <w:r>
              <w:rPr>
                <w:rFonts w:ascii="Gill Sans" w:eastAsia="Gill Sans" w:hAnsi="Gill Sans" w:cs="Gill Sans"/>
                <w:color w:val="000000"/>
              </w:rPr>
              <w:t>Company name:</w:t>
            </w:r>
          </w:p>
        </w:tc>
        <w:tc>
          <w:tcPr>
            <w:tcW w:w="5228" w:type="dxa"/>
          </w:tcPr>
          <w:p w14:paraId="623F5A51" w14:textId="77777777" w:rsidR="00E84A98" w:rsidRDefault="00E84A98">
            <w:pPr>
              <w:rPr>
                <w:rFonts w:ascii="Gill Sans" w:eastAsia="Gill Sans" w:hAnsi="Gill Sans" w:cs="Gill Sans"/>
                <w:color w:val="000000"/>
              </w:rPr>
            </w:pPr>
          </w:p>
        </w:tc>
      </w:tr>
      <w:tr w:rsidR="00E84A98" w14:paraId="5F18D8FA" w14:textId="77777777" w:rsidTr="00E84A98">
        <w:tc>
          <w:tcPr>
            <w:tcW w:w="5228" w:type="dxa"/>
          </w:tcPr>
          <w:p w14:paraId="39BD204C" w14:textId="1694B6FC" w:rsidR="00E84A98" w:rsidRDefault="00E84A98">
            <w:pPr>
              <w:rPr>
                <w:rFonts w:ascii="Gill Sans" w:eastAsia="Gill Sans" w:hAnsi="Gill Sans" w:cs="Gill Sans"/>
                <w:color w:val="000000"/>
              </w:rPr>
            </w:pPr>
            <w:r>
              <w:rPr>
                <w:rFonts w:ascii="Gill Sans" w:eastAsia="Gill Sans" w:hAnsi="Gill Sans" w:cs="Gill Sans"/>
                <w:color w:val="000000"/>
              </w:rPr>
              <w:t>Registered company number:</w:t>
            </w:r>
          </w:p>
        </w:tc>
        <w:tc>
          <w:tcPr>
            <w:tcW w:w="5228" w:type="dxa"/>
          </w:tcPr>
          <w:p w14:paraId="278CC972" w14:textId="77777777" w:rsidR="00E84A98" w:rsidRDefault="00E84A98">
            <w:pPr>
              <w:rPr>
                <w:rFonts w:ascii="Gill Sans" w:eastAsia="Gill Sans" w:hAnsi="Gill Sans" w:cs="Gill Sans"/>
                <w:color w:val="000000"/>
              </w:rPr>
            </w:pPr>
          </w:p>
        </w:tc>
      </w:tr>
      <w:tr w:rsidR="00E84A98" w14:paraId="5D8DBF10" w14:textId="77777777" w:rsidTr="00E84A98">
        <w:tc>
          <w:tcPr>
            <w:tcW w:w="5228" w:type="dxa"/>
          </w:tcPr>
          <w:p w14:paraId="5748E25C" w14:textId="01B23FF8" w:rsidR="00E84A98" w:rsidRDefault="00E84A98">
            <w:pPr>
              <w:rPr>
                <w:rFonts w:ascii="Gill Sans" w:eastAsia="Gill Sans" w:hAnsi="Gill Sans" w:cs="Gill Sans"/>
                <w:color w:val="000000"/>
              </w:rPr>
            </w:pPr>
            <w:r>
              <w:rPr>
                <w:rFonts w:ascii="Gill Sans" w:eastAsia="Gill Sans" w:hAnsi="Gill Sans" w:cs="Gill Sans"/>
                <w:color w:val="000000"/>
              </w:rPr>
              <w:t>Supply address(es):</w:t>
            </w:r>
          </w:p>
        </w:tc>
        <w:tc>
          <w:tcPr>
            <w:tcW w:w="5228" w:type="dxa"/>
          </w:tcPr>
          <w:p w14:paraId="6D13C056" w14:textId="77777777" w:rsidR="00E84A98" w:rsidRDefault="00E84A98">
            <w:pPr>
              <w:rPr>
                <w:rFonts w:ascii="Gill Sans" w:eastAsia="Gill Sans" w:hAnsi="Gill Sans" w:cs="Gill Sans"/>
                <w:color w:val="000000"/>
              </w:rPr>
            </w:pPr>
            <w:r>
              <w:rPr>
                <w:rFonts w:ascii="Gill Sans" w:eastAsia="Gill Sans" w:hAnsi="Gill Sans" w:cs="Gill Sans"/>
                <w:color w:val="000000"/>
              </w:rPr>
              <w:t>1.</w:t>
            </w:r>
          </w:p>
          <w:p w14:paraId="376B350F" w14:textId="77777777" w:rsidR="00E84A98" w:rsidRDefault="00E84A98">
            <w:pPr>
              <w:rPr>
                <w:rFonts w:ascii="Gill Sans" w:eastAsia="Gill Sans" w:hAnsi="Gill Sans" w:cs="Gill Sans"/>
                <w:color w:val="000000"/>
              </w:rPr>
            </w:pPr>
            <w:r>
              <w:rPr>
                <w:rFonts w:ascii="Gill Sans" w:eastAsia="Gill Sans" w:hAnsi="Gill Sans" w:cs="Gill Sans"/>
                <w:color w:val="000000"/>
              </w:rPr>
              <w:t>2.</w:t>
            </w:r>
          </w:p>
          <w:p w14:paraId="2220C0B6" w14:textId="60194BC1" w:rsidR="00E84A98" w:rsidRDefault="00E84A98">
            <w:pPr>
              <w:rPr>
                <w:rFonts w:ascii="Gill Sans" w:eastAsia="Gill Sans" w:hAnsi="Gill Sans" w:cs="Gill Sans"/>
                <w:color w:val="000000"/>
              </w:rPr>
            </w:pPr>
            <w:r>
              <w:rPr>
                <w:rFonts w:ascii="Gill Sans" w:eastAsia="Gill Sans" w:hAnsi="Gill Sans" w:cs="Gill Sans"/>
                <w:color w:val="000000"/>
              </w:rPr>
              <w:t>3.</w:t>
            </w:r>
          </w:p>
        </w:tc>
      </w:tr>
      <w:tr w:rsidR="00E84A98" w14:paraId="6BFB7A5E" w14:textId="77777777" w:rsidTr="00E84A98">
        <w:tc>
          <w:tcPr>
            <w:tcW w:w="5228" w:type="dxa"/>
          </w:tcPr>
          <w:p w14:paraId="1B243D8B" w14:textId="77777777" w:rsidR="00E84A98" w:rsidRDefault="00E84A98">
            <w:pPr>
              <w:rPr>
                <w:rFonts w:ascii="Gill Sans" w:eastAsia="Gill Sans" w:hAnsi="Gill Sans" w:cs="Gill Sans"/>
                <w:color w:val="000000"/>
              </w:rPr>
            </w:pPr>
            <w:r>
              <w:rPr>
                <w:rFonts w:ascii="Gill Sans" w:eastAsia="Gill Sans" w:hAnsi="Gill Sans" w:cs="Gill Sans"/>
                <w:color w:val="000000"/>
              </w:rPr>
              <w:t>Supply point identification number(s):</w:t>
            </w:r>
          </w:p>
          <w:p w14:paraId="21E7A474" w14:textId="765E5B50" w:rsidR="00E84A98" w:rsidRDefault="00E84A98">
            <w:pPr>
              <w:rPr>
                <w:rFonts w:ascii="Gill Sans" w:eastAsia="Gill Sans" w:hAnsi="Gill Sans" w:cs="Gill Sans"/>
                <w:color w:val="000000"/>
              </w:rPr>
            </w:pPr>
            <w:r>
              <w:rPr>
                <w:rFonts w:ascii="Gill Sans" w:eastAsia="Gill Sans" w:hAnsi="Gill Sans" w:cs="Gill Sans"/>
                <w:color w:val="000000"/>
              </w:rPr>
              <w:t>(</w:t>
            </w:r>
            <w:proofErr w:type="gramStart"/>
            <w:r>
              <w:rPr>
                <w:rFonts w:ascii="Gill Sans" w:eastAsia="Gill Sans" w:hAnsi="Gill Sans" w:cs="Gill Sans"/>
                <w:color w:val="000000"/>
              </w:rPr>
              <w:t>if</w:t>
            </w:r>
            <w:proofErr w:type="gramEnd"/>
            <w:r>
              <w:rPr>
                <w:rFonts w:ascii="Gill Sans" w:eastAsia="Gill Sans" w:hAnsi="Gill Sans" w:cs="Gill Sans"/>
                <w:color w:val="000000"/>
              </w:rPr>
              <w:t xml:space="preserve"> known)</w:t>
            </w:r>
          </w:p>
        </w:tc>
        <w:tc>
          <w:tcPr>
            <w:tcW w:w="5228" w:type="dxa"/>
          </w:tcPr>
          <w:p w14:paraId="2A38B4ED" w14:textId="77777777" w:rsidR="00E84A98" w:rsidRDefault="00E84A98">
            <w:pPr>
              <w:rPr>
                <w:rFonts w:ascii="Gill Sans" w:eastAsia="Gill Sans" w:hAnsi="Gill Sans" w:cs="Gill Sans"/>
                <w:color w:val="000000"/>
              </w:rPr>
            </w:pPr>
            <w:r>
              <w:rPr>
                <w:rFonts w:ascii="Gill Sans" w:eastAsia="Gill Sans" w:hAnsi="Gill Sans" w:cs="Gill Sans"/>
                <w:color w:val="000000"/>
              </w:rPr>
              <w:t>1.</w:t>
            </w:r>
          </w:p>
          <w:p w14:paraId="4EF53DC8" w14:textId="77777777" w:rsidR="00E84A98" w:rsidRDefault="00E84A98">
            <w:pPr>
              <w:rPr>
                <w:rFonts w:ascii="Gill Sans" w:eastAsia="Gill Sans" w:hAnsi="Gill Sans" w:cs="Gill Sans"/>
                <w:color w:val="000000"/>
              </w:rPr>
            </w:pPr>
            <w:r>
              <w:rPr>
                <w:rFonts w:ascii="Gill Sans" w:eastAsia="Gill Sans" w:hAnsi="Gill Sans" w:cs="Gill Sans"/>
                <w:color w:val="000000"/>
              </w:rPr>
              <w:t>2.</w:t>
            </w:r>
          </w:p>
          <w:p w14:paraId="4E9CAF3C" w14:textId="671F09E6" w:rsidR="00E84A98" w:rsidRDefault="00E84A98">
            <w:pPr>
              <w:rPr>
                <w:rFonts w:ascii="Gill Sans" w:eastAsia="Gill Sans" w:hAnsi="Gill Sans" w:cs="Gill Sans"/>
                <w:color w:val="000000"/>
              </w:rPr>
            </w:pPr>
            <w:r>
              <w:rPr>
                <w:rFonts w:ascii="Gill Sans" w:eastAsia="Gill Sans" w:hAnsi="Gill Sans" w:cs="Gill Sans"/>
                <w:color w:val="000000"/>
              </w:rPr>
              <w:t>3.</w:t>
            </w:r>
          </w:p>
        </w:tc>
      </w:tr>
    </w:tbl>
    <w:p w14:paraId="0000000C" w14:textId="77777777" w:rsidR="002326EB" w:rsidRDefault="002326EB">
      <w:pPr>
        <w:spacing w:after="0"/>
        <w:rPr>
          <w:rFonts w:ascii="Gill Sans" w:eastAsia="Gill Sans" w:hAnsi="Gill Sans" w:cs="Gill Sans"/>
          <w:color w:val="000000"/>
        </w:rPr>
      </w:pPr>
    </w:p>
    <w:p w14:paraId="0000000D" w14:textId="0DE4D488" w:rsidR="002326EB" w:rsidRDefault="00000000">
      <w:pPr>
        <w:spacing w:after="0"/>
        <w:rPr>
          <w:rFonts w:ascii="Gill Sans" w:eastAsia="Gill Sans" w:hAnsi="Gill Sans" w:cs="Gill Sans"/>
          <w:color w:val="000000"/>
        </w:rPr>
      </w:pPr>
      <w:r>
        <w:rPr>
          <w:rFonts w:ascii="Gill Sans" w:eastAsia="Gill Sans" w:hAnsi="Gill Sans" w:cs="Gill Sans"/>
          <w:color w:val="000000"/>
        </w:rPr>
        <w:t>I have appointed</w:t>
      </w:r>
      <w:r w:rsidR="00E84A98">
        <w:rPr>
          <w:rFonts w:ascii="Gill Sans" w:eastAsia="Gill Sans" w:hAnsi="Gill Sans" w:cs="Gill Sans"/>
          <w:color w:val="000000"/>
        </w:rPr>
        <w:t xml:space="preserve"> </w:t>
      </w:r>
      <w:r w:rsidR="00E84A98" w:rsidRPr="00E84A98">
        <w:rPr>
          <w:rFonts w:ascii="Gill Sans" w:eastAsia="Gill Sans" w:hAnsi="Gill Sans" w:cs="Gill Sans"/>
          <w:color w:val="4472C4" w:themeColor="accent1"/>
        </w:rPr>
        <w:t>[Partner name]</w:t>
      </w:r>
      <w:r w:rsidR="00E84A98">
        <w:rPr>
          <w:rFonts w:ascii="Gill Sans" w:eastAsia="Gill Sans" w:hAnsi="Gill Sans" w:cs="Gill Sans"/>
          <w:color w:val="000000"/>
        </w:rPr>
        <w:t xml:space="preserve"> and</w:t>
      </w:r>
      <w:r>
        <w:rPr>
          <w:rFonts w:ascii="Gill Sans" w:eastAsia="Gill Sans" w:hAnsi="Gill Sans" w:cs="Gill Sans"/>
          <w:color w:val="000000"/>
        </w:rPr>
        <w:t xml:space="preserve"> </w:t>
      </w:r>
      <w:proofErr w:type="spellStart"/>
      <w:r>
        <w:rPr>
          <w:rFonts w:ascii="Gill Sans" w:eastAsia="Gill Sans" w:hAnsi="Gill Sans" w:cs="Gill Sans"/>
          <w:color w:val="000000"/>
        </w:rPr>
        <w:t>AquaSwitch</w:t>
      </w:r>
      <w:proofErr w:type="spellEnd"/>
      <w:r>
        <w:rPr>
          <w:rFonts w:ascii="Gill Sans" w:eastAsia="Gill Sans" w:hAnsi="Gill Sans" w:cs="Gill Sans"/>
          <w:color w:val="000000"/>
        </w:rPr>
        <w:t xml:space="preserve"> Limited of Lytchett House, 13 Freeland Park, Wareham Road, Poole, Dorset, BH16 6FA, registered in England and Wales with Company No 12532531, to act on our behalf for the purpose of arranging our </w:t>
      </w:r>
      <w:r>
        <w:rPr>
          <w:rFonts w:ascii="Gill Sans" w:eastAsia="Gill Sans" w:hAnsi="Gill Sans" w:cs="Gill Sans"/>
        </w:rPr>
        <w:t xml:space="preserve">water </w:t>
      </w:r>
      <w:r>
        <w:rPr>
          <w:rFonts w:ascii="Gill Sans" w:eastAsia="Gill Sans" w:hAnsi="Gill Sans" w:cs="Gill Sans"/>
          <w:color w:val="000000"/>
        </w:rPr>
        <w:t>supply contracts.  I understand that I am under no obligation to accept any price quotation they may offer.</w:t>
      </w:r>
    </w:p>
    <w:p w14:paraId="1EBA0EFE" w14:textId="77777777" w:rsidR="00DD43B0" w:rsidRDefault="00DD43B0">
      <w:pPr>
        <w:spacing w:after="0"/>
        <w:rPr>
          <w:rFonts w:ascii="Gill Sans" w:eastAsia="Gill Sans" w:hAnsi="Gill Sans" w:cs="Gill Sans"/>
          <w:color w:val="000000"/>
        </w:rPr>
      </w:pPr>
    </w:p>
    <w:p w14:paraId="74DE4408" w14:textId="20747934" w:rsidR="00DD43B0" w:rsidRPr="00DD43B0" w:rsidRDefault="00DD43B0" w:rsidP="00DD43B0">
      <w:pPr>
        <w:spacing w:after="0"/>
        <w:rPr>
          <w:rFonts w:ascii="Gill Sans" w:eastAsia="Gill Sans" w:hAnsi="Gill Sans" w:cs="Gill Sans"/>
        </w:rPr>
      </w:pPr>
      <w:r>
        <w:rPr>
          <w:rFonts w:ascii="Gill Sans" w:eastAsia="Gill Sans" w:hAnsi="Gill Sans" w:cs="Gill Sans"/>
          <w:color w:val="000000"/>
        </w:rPr>
        <w:t>We</w:t>
      </w:r>
      <w:r w:rsidRPr="00DD43B0">
        <w:rPr>
          <w:rFonts w:ascii="Gill Sans" w:eastAsia="Gill Sans" w:hAnsi="Gill Sans" w:cs="Gill Sans"/>
          <w:color w:val="000000"/>
        </w:rPr>
        <w:t xml:space="preserve"> hereby give authorisation that </w:t>
      </w:r>
      <w:r w:rsidRPr="00DD43B0">
        <w:rPr>
          <w:rFonts w:ascii="Gill Sans" w:eastAsia="Gill Sans" w:hAnsi="Gill Sans" w:cs="Gill Sans"/>
          <w:color w:val="4472C4" w:themeColor="accent1"/>
        </w:rPr>
        <w:t>[</w:t>
      </w:r>
      <w:r>
        <w:rPr>
          <w:rFonts w:ascii="Gill Sans" w:eastAsia="Gill Sans" w:hAnsi="Gill Sans" w:cs="Gill Sans"/>
          <w:color w:val="4472C4" w:themeColor="accent1"/>
        </w:rPr>
        <w:t>p</w:t>
      </w:r>
      <w:r w:rsidRPr="00DD43B0">
        <w:rPr>
          <w:rFonts w:ascii="Gill Sans" w:eastAsia="Gill Sans" w:hAnsi="Gill Sans" w:cs="Gill Sans"/>
          <w:color w:val="4472C4" w:themeColor="accent1"/>
        </w:rPr>
        <w:t>artner name]</w:t>
      </w:r>
      <w:r>
        <w:rPr>
          <w:rFonts w:ascii="Gill Sans" w:eastAsia="Gill Sans" w:hAnsi="Gill Sans" w:cs="Gill Sans"/>
          <w:color w:val="4472C4" w:themeColor="accent1"/>
        </w:rPr>
        <w:t xml:space="preserve"> </w:t>
      </w:r>
      <w:r>
        <w:rPr>
          <w:rFonts w:ascii="Gill Sans" w:eastAsia="Gill Sans" w:hAnsi="Gill Sans" w:cs="Gill Sans"/>
        </w:rPr>
        <w:t xml:space="preserve">will pass on this Letter of Authority and </w:t>
      </w:r>
      <w:r>
        <w:rPr>
          <w:rFonts w:ascii="Gill Sans" w:eastAsia="Gill Sans" w:hAnsi="Gill Sans" w:cs="Gill Sans"/>
        </w:rPr>
        <w:t xml:space="preserve">relevant contact details to </w:t>
      </w:r>
      <w:proofErr w:type="spellStart"/>
      <w:r>
        <w:rPr>
          <w:rFonts w:ascii="Gill Sans" w:eastAsia="Gill Sans" w:hAnsi="Gill Sans" w:cs="Gill Sans"/>
        </w:rPr>
        <w:t>AquaSwitch</w:t>
      </w:r>
      <w:proofErr w:type="spellEnd"/>
      <w:r>
        <w:rPr>
          <w:rFonts w:ascii="Gill Sans" w:eastAsia="Gill Sans" w:hAnsi="Gill Sans" w:cs="Gill Sans"/>
        </w:rPr>
        <w:t xml:space="preserve"> Limited.</w:t>
      </w:r>
    </w:p>
    <w:p w14:paraId="3243FA18" w14:textId="77777777" w:rsidR="00DD43B0" w:rsidRDefault="00DD43B0">
      <w:pPr>
        <w:spacing w:after="0" w:line="240" w:lineRule="auto"/>
        <w:rPr>
          <w:rFonts w:ascii="Gill Sans" w:eastAsia="Gill Sans" w:hAnsi="Gill Sans" w:cs="Gill Sans"/>
          <w:color w:val="000000"/>
          <w:sz w:val="24"/>
          <w:szCs w:val="24"/>
        </w:rPr>
      </w:pPr>
    </w:p>
    <w:p w14:paraId="0000000F" w14:textId="77777777" w:rsidR="002326EB" w:rsidRDefault="00000000">
      <w:pPr>
        <w:spacing w:after="0"/>
        <w:rPr>
          <w:rFonts w:ascii="Gill Sans" w:eastAsia="Gill Sans" w:hAnsi="Gill Sans" w:cs="Gill Sans"/>
          <w:color w:val="000000"/>
        </w:rPr>
      </w:pPr>
      <w:r>
        <w:rPr>
          <w:rFonts w:ascii="Gill Sans" w:eastAsia="Gill Sans" w:hAnsi="Gill Sans" w:cs="Gill Sans"/>
          <w:color w:val="000000"/>
        </w:rPr>
        <w:t xml:space="preserve">We hereby give authorisation that </w:t>
      </w:r>
      <w:proofErr w:type="spellStart"/>
      <w:r>
        <w:rPr>
          <w:rFonts w:ascii="Gill Sans" w:eastAsia="Gill Sans" w:hAnsi="Gill Sans" w:cs="Gill Sans"/>
          <w:color w:val="000000"/>
        </w:rPr>
        <w:t>AquaSwitch</w:t>
      </w:r>
      <w:proofErr w:type="spellEnd"/>
      <w:r>
        <w:rPr>
          <w:rFonts w:ascii="Gill Sans" w:eastAsia="Gill Sans" w:hAnsi="Gill Sans" w:cs="Gill Sans"/>
          <w:color w:val="000000"/>
        </w:rPr>
        <w:t xml:space="preserve"> Limited can, for the purpose of dealing with water</w:t>
      </w:r>
      <w:r>
        <w:rPr>
          <w:rFonts w:ascii="Gill Sans" w:eastAsia="Gill Sans" w:hAnsi="Gill Sans" w:cs="Gill Sans"/>
        </w:rPr>
        <w:t xml:space="preserve">, </w:t>
      </w:r>
      <w:r>
        <w:rPr>
          <w:rFonts w:ascii="Gill Sans" w:eastAsia="Gill Sans" w:hAnsi="Gill Sans" w:cs="Gill Sans"/>
          <w:color w:val="000000"/>
        </w:rPr>
        <w:t>wastewater supply services</w:t>
      </w:r>
      <w:r>
        <w:rPr>
          <w:rFonts w:ascii="Gill Sans" w:eastAsia="Gill Sans" w:hAnsi="Gill Sans" w:cs="Gill Sans"/>
        </w:rPr>
        <w:t xml:space="preserve"> only,</w:t>
      </w:r>
      <w:r>
        <w:rPr>
          <w:rFonts w:ascii="Gill Sans" w:eastAsia="Gill Sans" w:hAnsi="Gill Sans" w:cs="Gill Sans"/>
          <w:color w:val="000000"/>
        </w:rPr>
        <w:t xml:space="preserve"> may:</w:t>
      </w:r>
    </w:p>
    <w:p w14:paraId="00000010" w14:textId="77777777" w:rsidR="002326EB" w:rsidRDefault="002326EB">
      <w:pPr>
        <w:spacing w:after="0"/>
        <w:rPr>
          <w:rFonts w:ascii="Gill Sans" w:eastAsia="Gill Sans" w:hAnsi="Gill Sans" w:cs="Gill Sans"/>
          <w:color w:val="000000"/>
        </w:rPr>
      </w:pPr>
    </w:p>
    <w:p w14:paraId="00000011" w14:textId="77777777" w:rsidR="002326EB" w:rsidRDefault="00000000">
      <w:pPr>
        <w:numPr>
          <w:ilvl w:val="0"/>
          <w:numId w:val="1"/>
        </w:numPr>
        <w:pBdr>
          <w:top w:val="nil"/>
          <w:left w:val="nil"/>
          <w:bottom w:val="nil"/>
          <w:right w:val="nil"/>
          <w:between w:val="nil"/>
        </w:pBdr>
        <w:spacing w:after="0" w:line="240" w:lineRule="auto"/>
        <w:rPr>
          <w:rFonts w:ascii="Gill Sans" w:eastAsia="Gill Sans" w:hAnsi="Gill Sans" w:cs="Gill Sans"/>
          <w:color w:val="000000"/>
        </w:rPr>
      </w:pPr>
      <w:r>
        <w:rPr>
          <w:rFonts w:ascii="Gill Sans" w:eastAsia="Gill Sans" w:hAnsi="Gill Sans" w:cs="Gill Sans"/>
          <w:color w:val="000000"/>
        </w:rPr>
        <w:t>Access industry held data including consumptions, contract end dates, metering information, issue termination notices should the need arise and opt out of future contract renewals on our behalf.</w:t>
      </w:r>
    </w:p>
    <w:p w14:paraId="00000012" w14:textId="77777777" w:rsidR="002326EB" w:rsidRDefault="00000000">
      <w:pPr>
        <w:numPr>
          <w:ilvl w:val="0"/>
          <w:numId w:val="1"/>
        </w:numPr>
        <w:pBdr>
          <w:top w:val="nil"/>
          <w:left w:val="nil"/>
          <w:bottom w:val="nil"/>
          <w:right w:val="nil"/>
          <w:between w:val="nil"/>
        </w:pBdr>
        <w:spacing w:after="0" w:line="240" w:lineRule="auto"/>
        <w:rPr>
          <w:rFonts w:ascii="Gill Sans" w:eastAsia="Gill Sans" w:hAnsi="Gill Sans" w:cs="Gill Sans"/>
          <w:color w:val="000000"/>
        </w:rPr>
      </w:pPr>
      <w:r>
        <w:rPr>
          <w:rFonts w:ascii="Gill Sans" w:eastAsia="Gill Sans" w:hAnsi="Gill Sans" w:cs="Gill Sans"/>
          <w:color w:val="000000"/>
        </w:rPr>
        <w:t>Request, receive and negotiate quotes from providers of water and wastewater supplies.</w:t>
      </w:r>
    </w:p>
    <w:p w14:paraId="00000013" w14:textId="77777777" w:rsidR="002326EB" w:rsidRDefault="00000000">
      <w:pPr>
        <w:numPr>
          <w:ilvl w:val="0"/>
          <w:numId w:val="1"/>
        </w:numPr>
        <w:pBdr>
          <w:top w:val="nil"/>
          <w:left w:val="nil"/>
          <w:bottom w:val="nil"/>
          <w:right w:val="nil"/>
          <w:between w:val="nil"/>
        </w:pBdr>
        <w:spacing w:after="0" w:line="240" w:lineRule="auto"/>
        <w:rPr>
          <w:rFonts w:ascii="Gill Sans" w:eastAsia="Gill Sans" w:hAnsi="Gill Sans" w:cs="Gill Sans"/>
          <w:color w:val="000000"/>
        </w:rPr>
      </w:pPr>
      <w:r>
        <w:rPr>
          <w:rFonts w:ascii="Gill Sans" w:eastAsia="Gill Sans" w:hAnsi="Gill Sans" w:cs="Gill Sans"/>
          <w:color w:val="000000"/>
        </w:rPr>
        <w:t xml:space="preserve">Contact our current supplier to resolve any issues arising, therefore they can request all billing information and authorise any adjustments, </w:t>
      </w:r>
      <w:proofErr w:type="gramStart"/>
      <w:r>
        <w:rPr>
          <w:rFonts w:ascii="Gill Sans" w:eastAsia="Gill Sans" w:hAnsi="Gill Sans" w:cs="Gill Sans"/>
          <w:color w:val="000000"/>
        </w:rPr>
        <w:t>refunds</w:t>
      </w:r>
      <w:proofErr w:type="gramEnd"/>
      <w:r>
        <w:rPr>
          <w:rFonts w:ascii="Gill Sans" w:eastAsia="Gill Sans" w:hAnsi="Gill Sans" w:cs="Gill Sans"/>
          <w:color w:val="000000"/>
        </w:rPr>
        <w:t xml:space="preserve"> or billing amendments.</w:t>
      </w:r>
    </w:p>
    <w:p w14:paraId="00000014" w14:textId="77777777" w:rsidR="002326EB" w:rsidRDefault="00000000">
      <w:pPr>
        <w:numPr>
          <w:ilvl w:val="0"/>
          <w:numId w:val="1"/>
        </w:numPr>
        <w:pBdr>
          <w:top w:val="nil"/>
          <w:left w:val="nil"/>
          <w:bottom w:val="nil"/>
          <w:right w:val="nil"/>
          <w:between w:val="nil"/>
        </w:pBdr>
        <w:spacing w:after="0" w:line="240" w:lineRule="auto"/>
        <w:rPr>
          <w:rFonts w:ascii="Gill Sans" w:eastAsia="Gill Sans" w:hAnsi="Gill Sans" w:cs="Gill Sans"/>
          <w:color w:val="000000"/>
        </w:rPr>
      </w:pPr>
      <w:r>
        <w:rPr>
          <w:rFonts w:ascii="Gill Sans" w:eastAsia="Gill Sans" w:hAnsi="Gill Sans" w:cs="Gill Sans"/>
          <w:color w:val="000000"/>
        </w:rPr>
        <w:t xml:space="preserve">Handle any objections </w:t>
      </w:r>
      <w:proofErr w:type="gramStart"/>
      <w:r>
        <w:rPr>
          <w:rFonts w:ascii="Gill Sans" w:eastAsia="Gill Sans" w:hAnsi="Gill Sans" w:cs="Gill Sans"/>
          <w:color w:val="000000"/>
        </w:rPr>
        <w:t>as a result of</w:t>
      </w:r>
      <w:proofErr w:type="gramEnd"/>
      <w:r>
        <w:rPr>
          <w:rFonts w:ascii="Gill Sans" w:eastAsia="Gill Sans" w:hAnsi="Gill Sans" w:cs="Gill Sans"/>
          <w:color w:val="000000"/>
        </w:rPr>
        <w:t xml:space="preserve"> the switching process with current suppliers.</w:t>
      </w:r>
    </w:p>
    <w:p w14:paraId="00000015" w14:textId="791B60CB" w:rsidR="002326EB" w:rsidRDefault="002326EB">
      <w:pPr>
        <w:pBdr>
          <w:top w:val="nil"/>
          <w:left w:val="nil"/>
          <w:bottom w:val="nil"/>
          <w:right w:val="nil"/>
          <w:between w:val="nil"/>
        </w:pBdr>
        <w:spacing w:after="0" w:line="240" w:lineRule="auto"/>
        <w:rPr>
          <w:rFonts w:ascii="Gill Sans" w:eastAsia="Gill Sans" w:hAnsi="Gill Sans" w:cs="Gill Sans"/>
          <w:color w:val="000000"/>
          <w:sz w:val="24"/>
          <w:szCs w:val="24"/>
        </w:rPr>
      </w:pPr>
    </w:p>
    <w:p w14:paraId="71C09AD6" w14:textId="77777777" w:rsidR="00DD43B0" w:rsidRDefault="00DD43B0">
      <w:pPr>
        <w:pBdr>
          <w:top w:val="nil"/>
          <w:left w:val="nil"/>
          <w:bottom w:val="nil"/>
          <w:right w:val="nil"/>
          <w:between w:val="nil"/>
        </w:pBdr>
        <w:spacing w:after="0" w:line="240" w:lineRule="auto"/>
        <w:rPr>
          <w:rFonts w:ascii="Gill Sans" w:eastAsia="Gill Sans" w:hAnsi="Gill Sans" w:cs="Gill Sans"/>
          <w:color w:val="000000"/>
          <w:sz w:val="24"/>
          <w:szCs w:val="24"/>
        </w:rPr>
      </w:pPr>
    </w:p>
    <w:p w14:paraId="00000016" w14:textId="77777777" w:rsidR="002326EB" w:rsidRDefault="00000000">
      <w:pPr>
        <w:rPr>
          <w:color w:val="000000"/>
        </w:rPr>
      </w:pPr>
      <w:r>
        <w:t xml:space="preserve"> </w:t>
      </w:r>
      <w:r>
        <w:rPr>
          <w:color w:val="000000"/>
        </w:rPr>
        <w:t xml:space="preserve">I understand that by signing this LOA I agree that where I have confirmed that I am a Director, </w:t>
      </w:r>
      <w:proofErr w:type="gramStart"/>
      <w:r>
        <w:rPr>
          <w:color w:val="000000"/>
        </w:rPr>
        <w:t>Partner</w:t>
      </w:r>
      <w:proofErr w:type="gramEnd"/>
      <w:r>
        <w:rPr>
          <w:color w:val="000000"/>
        </w:rPr>
        <w:t xml:space="preserve"> or Owner of the above-named business</w:t>
      </w:r>
      <w:r>
        <w:t xml:space="preserve">. </w:t>
      </w:r>
      <w:r>
        <w:rPr>
          <w:color w:val="000000"/>
        </w:rPr>
        <w:t>Please accept this LOA which is effective from the date below and remains valid for a period of 12 months from this date. Please also note that this LOA supersedes all previous LOAs.</w:t>
      </w:r>
    </w:p>
    <w:p w14:paraId="00000017" w14:textId="77777777" w:rsidR="002326EB" w:rsidRDefault="002326EB">
      <w:pPr>
        <w:rPr>
          <w:color w:val="000000"/>
        </w:rPr>
      </w:pPr>
    </w:p>
    <w:p w14:paraId="00000018" w14:textId="77777777" w:rsidR="002326EB" w:rsidRDefault="00000000">
      <w:pPr>
        <w:rPr>
          <w:color w:val="000000"/>
        </w:rPr>
      </w:pPr>
      <w:r>
        <w:t>S</w:t>
      </w:r>
      <w:r>
        <w:rPr>
          <w:color w:val="000000"/>
        </w:rPr>
        <w:t>ignature:</w:t>
      </w:r>
    </w:p>
    <w:p w14:paraId="00000019" w14:textId="77777777" w:rsidR="002326EB" w:rsidRDefault="00000000">
      <w:pPr>
        <w:rPr>
          <w:color w:val="000000"/>
        </w:rPr>
      </w:pPr>
      <w:r>
        <w:rPr>
          <w:color w:val="000000"/>
        </w:rPr>
        <w:t>Date:</w:t>
      </w:r>
    </w:p>
    <w:p w14:paraId="0000001A" w14:textId="77777777" w:rsidR="002326EB" w:rsidRDefault="00000000">
      <w:pPr>
        <w:rPr>
          <w:color w:val="000000"/>
        </w:rPr>
      </w:pPr>
      <w:r>
        <w:rPr>
          <w:color w:val="000000"/>
        </w:rPr>
        <w:t>Name:</w:t>
      </w:r>
    </w:p>
    <w:p w14:paraId="00000023" w14:textId="50735DC9" w:rsidR="002326EB" w:rsidRPr="00DD43B0" w:rsidRDefault="00000000" w:rsidP="00DD43B0">
      <w:r>
        <w:t>Position:</w:t>
      </w:r>
    </w:p>
    <w:sectPr w:rsidR="002326EB" w:rsidRPr="00DD43B0">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
    <w:panose1 w:val="00000000000000000000"/>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B4AAF"/>
    <w:multiLevelType w:val="multilevel"/>
    <w:tmpl w:val="B3B8454A"/>
    <w:lvl w:ilvl="0">
      <w:start w:val="1"/>
      <w:numFmt w:val="bullet"/>
      <w:lvlText w:val="-"/>
      <w:lvlJc w:val="left"/>
      <w:pPr>
        <w:ind w:left="720" w:hanging="360"/>
      </w:pPr>
      <w:rPr>
        <w:rFonts w:ascii="Gill Sans" w:eastAsia="Gill Sans" w:hAnsi="Gill Sans" w:cs="Gill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20215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yNjY0MbYA0gYWZko6SsGpxcWZ+XkgBYa1ABnnYAksAAAA"/>
  </w:docVars>
  <w:rsids>
    <w:rsidRoot w:val="002326EB"/>
    <w:rsid w:val="002326EB"/>
    <w:rsid w:val="004C6F1C"/>
    <w:rsid w:val="00DD43B0"/>
    <w:rsid w:val="00E84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E9E69"/>
  <w15:docId w15:val="{DF2A7012-1CA0-4BDF-B0B5-93854359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7730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23EE"/>
    <w:rPr>
      <w:color w:val="0563C1" w:themeColor="hyperlink"/>
      <w:u w:val="single"/>
    </w:rPr>
  </w:style>
  <w:style w:type="character" w:styleId="UnresolvedMention">
    <w:name w:val="Unresolved Mention"/>
    <w:basedOn w:val="DefaultParagraphFont"/>
    <w:uiPriority w:val="99"/>
    <w:semiHidden/>
    <w:unhideWhenUsed/>
    <w:rsid w:val="009E23EE"/>
    <w:rPr>
      <w:color w:val="605E5C"/>
      <w:shd w:val="clear" w:color="auto" w:fill="E1DFDD"/>
    </w:rPr>
  </w:style>
  <w:style w:type="character" w:styleId="Strong">
    <w:name w:val="Strong"/>
    <w:basedOn w:val="DefaultParagraphFont"/>
    <w:uiPriority w:val="22"/>
    <w:qFormat/>
    <w:rsid w:val="009E23EE"/>
    <w:rPr>
      <w:b/>
      <w:bCs/>
    </w:rPr>
  </w:style>
  <w:style w:type="paragraph" w:customStyle="1" w:styleId="Default">
    <w:name w:val="Default"/>
    <w:rsid w:val="00052D06"/>
    <w:pPr>
      <w:autoSpaceDE w:val="0"/>
      <w:autoSpaceDN w:val="0"/>
      <w:adjustRightInd w:val="0"/>
      <w:spacing w:after="0" w:line="240" w:lineRule="auto"/>
    </w:pPr>
    <w:rPr>
      <w:rFonts w:ascii="GillSans" w:hAnsi="GillSans" w:cs="GillSans"/>
      <w:color w:val="000000"/>
      <w:sz w:val="24"/>
      <w:szCs w:val="24"/>
    </w:rPr>
  </w:style>
  <w:style w:type="paragraph" w:customStyle="1" w:styleId="Pa1">
    <w:name w:val="Pa1"/>
    <w:basedOn w:val="Default"/>
    <w:next w:val="Default"/>
    <w:uiPriority w:val="99"/>
    <w:rsid w:val="00052D06"/>
    <w:pPr>
      <w:spacing w:line="240" w:lineRule="atLeast"/>
    </w:pPr>
    <w:rPr>
      <w:rFonts w:cstheme="minorBidi"/>
      <w:color w:val="auto"/>
    </w:rPr>
  </w:style>
  <w:style w:type="character" w:customStyle="1" w:styleId="A1">
    <w:name w:val="A1"/>
    <w:uiPriority w:val="99"/>
    <w:rsid w:val="00052D06"/>
    <w:rPr>
      <w:rFonts w:cs="GillSans"/>
      <w:color w:val="000000"/>
      <w:sz w:val="22"/>
      <w:szCs w:val="22"/>
    </w:rPr>
  </w:style>
  <w:style w:type="paragraph" w:styleId="ListParagraph">
    <w:name w:val="List Paragraph"/>
    <w:basedOn w:val="Normal"/>
    <w:uiPriority w:val="34"/>
    <w:qFormat/>
    <w:rsid w:val="00C247D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E84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itTQ+jyJ0p9+YvEtgqJUOxNxNw==">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Brading</dc:creator>
  <cp:lastModifiedBy>Ben Brading</cp:lastModifiedBy>
  <cp:revision>3</cp:revision>
  <dcterms:created xsi:type="dcterms:W3CDTF">2022-08-29T07:52:00Z</dcterms:created>
  <dcterms:modified xsi:type="dcterms:W3CDTF">2022-08-29T08:03:00Z</dcterms:modified>
</cp:coreProperties>
</file>